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41C1F" w:rsidRDefault="00E41C1F">
      <w:pPr>
        <w:jc w:val="right"/>
      </w:pPr>
      <w:r>
        <w:t xml:space="preserve">Приложение </w:t>
      </w:r>
    </w:p>
    <w:p w:rsidR="00E41C1F" w:rsidRDefault="00E41C1F">
      <w:pPr>
        <w:jc w:val="right"/>
      </w:pPr>
      <w:r>
        <w:t xml:space="preserve">к приказу ректора  </w:t>
      </w:r>
    </w:p>
    <w:p w:rsidR="00E41C1F" w:rsidRDefault="00E41C1F">
      <w:pPr>
        <w:jc w:val="right"/>
      </w:pPr>
      <w:r>
        <w:t xml:space="preserve">ФГБОУ ВО СГМУ (г. Архангельск) </w:t>
      </w:r>
    </w:p>
    <w:p w:rsidR="00E41C1F" w:rsidRDefault="00E41C1F">
      <w:pPr>
        <w:jc w:val="right"/>
      </w:pPr>
      <w:r>
        <w:t xml:space="preserve">Минздрава России </w:t>
      </w:r>
    </w:p>
    <w:p w:rsidR="00172C73" w:rsidRPr="00172C73" w:rsidRDefault="00172C73" w:rsidP="00172C73">
      <w:pPr>
        <w:jc w:val="right"/>
      </w:pPr>
      <w:r w:rsidRPr="00781FCC">
        <w:t>от «</w:t>
      </w:r>
      <w:r w:rsidRPr="00172C73">
        <w:t>27</w:t>
      </w:r>
      <w:r w:rsidRPr="00781FCC">
        <w:t xml:space="preserve">» </w:t>
      </w:r>
      <w:r>
        <w:t>10</w:t>
      </w:r>
      <w:r w:rsidRPr="00781FCC">
        <w:t>. 202</w:t>
      </w:r>
      <w:r>
        <w:t>5</w:t>
      </w:r>
      <w:r w:rsidRPr="00781FCC">
        <w:t xml:space="preserve"> г</w:t>
      </w:r>
      <w:r>
        <w:t xml:space="preserve">. </w:t>
      </w:r>
      <w:r w:rsidRPr="00781FCC">
        <w:t xml:space="preserve">№ </w:t>
      </w:r>
      <w:r w:rsidRPr="00172C73">
        <w:t>625</w:t>
      </w:r>
    </w:p>
    <w:p w:rsidR="00E41C1F" w:rsidRDefault="00E41C1F">
      <w:pPr>
        <w:pStyle w:val="a9"/>
        <w:spacing w:line="216" w:lineRule="auto"/>
        <w:ind w:left="5103"/>
        <w:jc w:val="right"/>
        <w:rPr>
          <w:sz w:val="20"/>
          <w:szCs w:val="20"/>
        </w:rPr>
      </w:pPr>
      <w:bookmarkStart w:id="0" w:name="_GoBack"/>
      <w:bookmarkEnd w:id="0"/>
      <w:r w:rsidRPr="005B4C12">
        <w:rPr>
          <w:sz w:val="20"/>
          <w:szCs w:val="20"/>
        </w:rPr>
        <w:t xml:space="preserve"> </w:t>
      </w:r>
    </w:p>
    <w:p w:rsidR="00E41C1F" w:rsidRDefault="00E41C1F">
      <w:pPr>
        <w:pStyle w:val="a9"/>
        <w:spacing w:line="216" w:lineRule="auto"/>
        <w:ind w:left="0"/>
        <w:jc w:val="center"/>
        <w:rPr>
          <w:sz w:val="28"/>
        </w:rPr>
      </w:pPr>
    </w:p>
    <w:p w:rsidR="00E41C1F" w:rsidRDefault="00E41C1F">
      <w:pPr>
        <w:pStyle w:val="a9"/>
        <w:spacing w:line="216" w:lineRule="auto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С О С Т А В</w:t>
      </w:r>
    </w:p>
    <w:p w:rsidR="00E41C1F" w:rsidRDefault="00E41C1F">
      <w:pPr>
        <w:pStyle w:val="a6"/>
        <w:spacing w:line="21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проблемной комиссии Института семейной медицины</w:t>
      </w:r>
    </w:p>
    <w:p w:rsidR="00E41C1F" w:rsidRDefault="00E41C1F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федерального государственного бюджетного образовательного учреждения профессионального образования </w:t>
      </w:r>
    </w:p>
    <w:p w:rsidR="00E41C1F" w:rsidRDefault="00E41C1F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«Северный государственный медицинский университет» </w:t>
      </w:r>
    </w:p>
    <w:p w:rsidR="00E41C1F" w:rsidRDefault="00E41C1F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 Российской Федерации</w:t>
      </w:r>
    </w:p>
    <w:p w:rsidR="00E41C1F" w:rsidRDefault="00E41C1F">
      <w:pPr>
        <w:spacing w:line="216" w:lineRule="auto"/>
        <w:jc w:val="center"/>
        <w:rPr>
          <w:b/>
          <w:sz w:val="28"/>
          <w:szCs w:val="28"/>
        </w:rPr>
      </w:pPr>
    </w:p>
    <w:tbl>
      <w:tblPr>
        <w:tblW w:w="9923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2"/>
        <w:gridCol w:w="7741"/>
      </w:tblGrid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Новикова </w:t>
            </w:r>
          </w:p>
          <w:p w:rsidR="00E41C1F" w:rsidRDefault="00E41C1F" w:rsidP="005B4C12">
            <w:pPr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Альбертовна</w:t>
            </w: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Института семейной медицины по научно-исследовательской работе, профессор кафедры семейной медицины и внутренних болезней </w:t>
            </w:r>
            <w:r w:rsidR="00CB0771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доктор медицинских наук, профессор (председатель комиссии) </w:t>
            </w:r>
          </w:p>
          <w:p w:rsidR="00E41C1F" w:rsidRDefault="00E41C1F" w:rsidP="005B4C12">
            <w:pPr>
              <w:jc w:val="both"/>
              <w:rPr>
                <w:sz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Зеленцов </w:t>
            </w:r>
          </w:p>
          <w:p w:rsidR="00E41C1F" w:rsidRDefault="00E41C1F" w:rsidP="005B4C12">
            <w:pPr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Николаевич</w:t>
            </w: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семейной медицины и внутренних болезней </w:t>
            </w:r>
            <w:r w:rsidR="00363B44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руководитель направления подготовки «Офтальмология», кандидат медицинских наук (секретарь комиссии)</w:t>
            </w:r>
          </w:p>
          <w:p w:rsidR="00E41C1F" w:rsidRDefault="00E41C1F" w:rsidP="005B4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Андреева 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Александровна 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 кафедры семейной медицины и внутренних болезней </w:t>
            </w:r>
            <w:r w:rsidR="00537908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доктор медицинских наук, доцент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Артемова 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семейной медицины и внутренних болезней </w:t>
            </w:r>
            <w:r w:rsidR="00537908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руководитель направления подготовки «Неврология и нейрохирургия», кандидат медицинских наук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Казакевич 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 ФГУЗ «Северный медицинский клинический центр им. Н.А. Семашко Федерального медико-биологического агентства», профессор</w:t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кафедры семейной медицины и внутренних болезней </w:t>
            </w:r>
            <w:r w:rsidR="00537908">
              <w:rPr>
                <w:rFonts w:ascii="Times New Roman" w:hAnsi="Times New Roman"/>
                <w:sz w:val="28"/>
                <w:szCs w:val="28"/>
              </w:rPr>
              <w:t xml:space="preserve">ФГБОУ ВО СГМУ </w:t>
            </w:r>
            <w:r w:rsidR="003407B3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proofErr w:type="gramStart"/>
            <w:r w:rsidR="003407B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37908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537908">
              <w:rPr>
                <w:rFonts w:ascii="Times New Roman" w:hAnsi="Times New Roman"/>
                <w:sz w:val="28"/>
                <w:szCs w:val="28"/>
              </w:rPr>
              <w:t>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доктор медицинских наук, профессор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Калинин Михаил Альбертович </w:t>
            </w: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 кафедры семейной медицины и внутренних болезней </w:t>
            </w:r>
            <w:r w:rsidR="00537908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кандидат медицинских наук, руководитель направления подготовки «Отоларингология», доктор медицинских наук, профессор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Коновалов 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Васильевич </w:t>
            </w: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 кафедры семейной медицины и внутренних болезней </w:t>
            </w:r>
            <w:r w:rsidR="00537908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доктор медицинских наук, профессор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Лупачев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Валерий Валентинович </w:t>
            </w: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 </w:t>
            </w:r>
            <w:r w:rsidR="006B6420">
              <w:rPr>
                <w:rFonts w:ascii="Times New Roman" w:hAnsi="Times New Roman"/>
                <w:sz w:val="28"/>
                <w:szCs w:val="28"/>
              </w:rPr>
              <w:t xml:space="preserve">кафедры </w:t>
            </w:r>
            <w:r w:rsidRPr="005B4C12">
              <w:rPr>
                <w:rFonts w:ascii="Times New Roman" w:hAnsi="Times New Roman"/>
                <w:sz w:val="28"/>
                <w:szCs w:val="28"/>
              </w:rPr>
              <w:t xml:space="preserve">клинического моделирования и манипуляционных навыков </w:t>
            </w:r>
            <w:r w:rsidR="00DD044B">
              <w:rPr>
                <w:rFonts w:ascii="Times New Roman" w:hAnsi="Times New Roman"/>
                <w:sz w:val="28"/>
                <w:szCs w:val="28"/>
              </w:rPr>
              <w:t xml:space="preserve">ФГБОУ ВО СГМУ </w:t>
            </w:r>
            <w:r w:rsidR="003407B3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proofErr w:type="gramStart"/>
            <w:r w:rsidR="003407B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D044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DD044B">
              <w:rPr>
                <w:rFonts w:ascii="Times New Roman" w:hAnsi="Times New Roman"/>
                <w:sz w:val="28"/>
                <w:szCs w:val="28"/>
              </w:rPr>
              <w:t>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доктор медицинских наук, профессор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:rsidR="00E41C1F" w:rsidRDefault="00E41C1F" w:rsidP="005B4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Института семейной медицины, заведующий кафедрой семейной медицины и внутренних болезней </w:t>
            </w:r>
            <w:r w:rsidR="00DD044B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доктор медицинских наук, профессор</w:t>
            </w:r>
          </w:p>
          <w:p w:rsidR="00E41C1F" w:rsidRDefault="00E41C1F" w:rsidP="005B4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Поскотинова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 кафедры семейной медицины и внутренних болезней </w:t>
            </w:r>
            <w:r w:rsidR="00DD044B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заведующая лабораторией биоритмологии Института физиологии природных адаптаций Уральского отделения РАН, доктор биологических наук 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Рябая Ирина Николаевна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41C1F" w:rsidRDefault="00E41C1F" w:rsidP="005B4C1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семейной медицины и внутренних болезней </w:t>
            </w:r>
            <w:r w:rsidR="00DD044B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кандидат медицинских наук</w:t>
            </w:r>
          </w:p>
        </w:tc>
      </w:tr>
      <w:tr w:rsidR="005B4C12" w:rsidTr="005B4C12">
        <w:tc>
          <w:tcPr>
            <w:tcW w:w="2182" w:type="dxa"/>
            <w:shd w:val="clear" w:color="auto" w:fill="auto"/>
          </w:tcPr>
          <w:p w:rsidR="005B4C12" w:rsidRDefault="005B4C12" w:rsidP="005B4C1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Синайская Мария Александровна</w:t>
            </w:r>
          </w:p>
        </w:tc>
        <w:tc>
          <w:tcPr>
            <w:tcW w:w="7741" w:type="dxa"/>
            <w:shd w:val="clear" w:color="auto" w:fill="auto"/>
          </w:tcPr>
          <w:p w:rsidR="005B4C12" w:rsidRDefault="005B4C12" w:rsidP="005B4C12">
            <w:pPr>
              <w:pStyle w:val="a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семейной медицины и внутренних болезней </w:t>
            </w:r>
            <w:r w:rsidR="00DD044B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кандидат медицинских наук</w:t>
            </w:r>
          </w:p>
          <w:p w:rsidR="005B4C12" w:rsidRDefault="005B4C12" w:rsidP="003407B3">
            <w:pPr>
              <w:pStyle w:val="ae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Трохова  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 Васильевна</w:t>
            </w: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Института семейной медицины по учебно-воспитательной работе, доцент кафедры семейной медицины и внутренних болезней </w:t>
            </w:r>
            <w:r w:rsidR="00DD044B">
              <w:rPr>
                <w:rFonts w:ascii="Times New Roman" w:hAnsi="Times New Roman"/>
                <w:sz w:val="28"/>
                <w:szCs w:val="28"/>
              </w:rPr>
              <w:t xml:space="preserve">ФГБОУ ВО СГМУ </w:t>
            </w:r>
            <w:r w:rsidR="003407B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proofErr w:type="gramStart"/>
            <w:r w:rsidR="003407B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D044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DD044B">
              <w:rPr>
                <w:rFonts w:ascii="Times New Roman" w:hAnsi="Times New Roman"/>
                <w:sz w:val="28"/>
                <w:szCs w:val="28"/>
              </w:rPr>
              <w:t>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кандидат медицинских наук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Хасанова 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Минувалиевна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семейной медицины и внутренних болезней </w:t>
            </w:r>
            <w:r w:rsidR="00DD044B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руководитель направления подготовки клинических ординаторов, дополнительного профессионального образования и непрерывного медицинского образования, кандидат медицинских наук</w:t>
            </w:r>
          </w:p>
          <w:p w:rsidR="00E41C1F" w:rsidRDefault="00E41C1F" w:rsidP="005B4C1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C1F" w:rsidTr="005B4C12">
        <w:tc>
          <w:tcPr>
            <w:tcW w:w="2182" w:type="dxa"/>
            <w:shd w:val="clear" w:color="auto" w:fill="auto"/>
          </w:tcPr>
          <w:p w:rsidR="00E41C1F" w:rsidRDefault="00E41C1F" w:rsidP="005B4C1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Юрьева Светлана Владимировна </w:t>
            </w:r>
          </w:p>
        </w:tc>
        <w:tc>
          <w:tcPr>
            <w:tcW w:w="7741" w:type="dxa"/>
            <w:shd w:val="clear" w:color="auto" w:fill="auto"/>
          </w:tcPr>
          <w:p w:rsidR="00E41C1F" w:rsidRDefault="00E41C1F" w:rsidP="005B4C12">
            <w:pPr>
              <w:pStyle w:val="ae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семейной медицины и внутренних болезней </w:t>
            </w:r>
            <w:r w:rsidR="00DD044B">
              <w:rPr>
                <w:rFonts w:ascii="Times New Roman" w:hAnsi="Times New Roman"/>
                <w:sz w:val="28"/>
                <w:szCs w:val="28"/>
              </w:rPr>
              <w:t>ФГБОУ ВО СГМУ (г. Архангельск)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>, кандидат медицинских наук</w:t>
            </w:r>
          </w:p>
        </w:tc>
      </w:tr>
    </w:tbl>
    <w:p w:rsidR="00E41C1F" w:rsidRDefault="00E41C1F">
      <w:pPr>
        <w:jc w:val="center"/>
      </w:pPr>
      <w:r>
        <w:rPr>
          <w:sz w:val="28"/>
        </w:rPr>
        <w:t xml:space="preserve">                  </w:t>
      </w:r>
    </w:p>
    <w:sectPr w:rsidR="00E41C1F">
      <w:headerReference w:type="even" r:id="rId7"/>
      <w:headerReference w:type="default" r:id="rId8"/>
      <w:pgSz w:w="11907" w:h="16840"/>
      <w:pgMar w:top="528" w:right="851" w:bottom="42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FA0" w:rsidRDefault="00997FA0">
      <w:r>
        <w:separator/>
      </w:r>
    </w:p>
  </w:endnote>
  <w:endnote w:type="continuationSeparator" w:id="0">
    <w:p w:rsidR="00997FA0" w:rsidRDefault="0099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FA0" w:rsidRDefault="00997FA0">
      <w:r>
        <w:separator/>
      </w:r>
    </w:p>
  </w:footnote>
  <w:footnote w:type="continuationSeparator" w:id="0">
    <w:p w:rsidR="00997FA0" w:rsidRDefault="0099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1F" w:rsidRDefault="00E41C1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instrText xml:space="preserve">PAGE  </w:instrText>
    </w:r>
    <w:r>
      <w:fldChar w:fldCharType="end"/>
    </w:r>
  </w:p>
  <w:p w:rsidR="00E41C1F" w:rsidRDefault="00E41C1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1F" w:rsidRDefault="00E41C1F">
    <w:pPr>
      <w:pStyle w:val="a3"/>
      <w:framePr w:wrap="around" w:vAnchor="text" w:hAnchor="margin" w:xAlign="center" w:y="1"/>
      <w:rPr>
        <w:rStyle w:val="a5"/>
      </w:rPr>
    </w:pPr>
  </w:p>
  <w:p w:rsidR="00E41C1F" w:rsidRDefault="00E41C1F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800CB0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6C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FC5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16E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0C8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AAD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2E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AB1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24DE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00000003"/>
    <w:lvl w:ilvl="0" w:tplc="9C3E6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828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47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67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06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EF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E96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02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2E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4"/>
    <w:lvl w:ilvl="0" w:tplc="E918F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E4E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AC7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ED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AA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3CA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0B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EE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E46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00000006"/>
    <w:lvl w:ilvl="0" w:tplc="41C80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4AB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4EC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85D4A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D343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234F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BA06E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B70A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1A26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00000007"/>
    <w:lvl w:ilvl="0" w:tplc="D1462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102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4C9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347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269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043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21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AA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B82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0000008"/>
    <w:lvl w:ilvl="0" w:tplc="9C641C94">
      <w:start w:val="1"/>
      <w:numFmt w:val="bullet"/>
      <w:lvlText w:val="-"/>
      <w:lvlJc w:val="left"/>
      <w:pPr>
        <w:tabs>
          <w:tab w:val="num" w:pos="1660"/>
        </w:tabs>
        <w:ind w:left="1660" w:hanging="360"/>
      </w:pPr>
      <w:rPr>
        <w:rFonts w:ascii="Times New Roman" w:hAnsi="Times New Roman" w:cs="Times New Roman" w:hint="default"/>
      </w:rPr>
    </w:lvl>
    <w:lvl w:ilvl="1" w:tplc="D54A2B4A" w:tentative="1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19FC589C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DE724D6A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2C1A2B76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9C1C6B2A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B3684D9A" w:tentative="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91724848" w:tentative="1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5E6000D2" w:tentative="1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0000009"/>
    <w:lvl w:ilvl="0" w:tplc="4DE2649A">
      <w:start w:val="1"/>
      <w:numFmt w:val="bullet"/>
      <w:pStyle w:val="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28C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5651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6B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847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74B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04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3C99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32B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lvlText w:val="2.1."/>
      <w:lvlJc w:val="left"/>
      <w:pPr>
        <w:tabs>
          <w:tab w:val="num" w:pos="360"/>
        </w:tabs>
        <w:ind w:left="1588" w:hanging="15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588" w:hanging="15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588" w:hanging="15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0000000D"/>
    <w:multiLevelType w:val="hybridMultilevel"/>
    <w:tmpl w:val="0000000D"/>
    <w:lvl w:ilvl="0" w:tplc="402EA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468EA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E26690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DB223D8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112D16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735C0D48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E8E3D9E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22DCDE70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DEA0AC2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000000E"/>
    <w:multiLevelType w:val="hybridMultilevel"/>
    <w:tmpl w:val="0000000E"/>
    <w:lvl w:ilvl="0" w:tplc="D666BC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CB8432BC" w:tentative="1">
      <w:start w:val="1"/>
      <w:numFmt w:val="lowerLetter"/>
      <w:lvlText w:val="%2."/>
      <w:lvlJc w:val="left"/>
      <w:pPr>
        <w:ind w:left="1789" w:hanging="360"/>
      </w:pPr>
      <w:rPr>
        <w:rFonts w:cs="Times New Roman" w:hint="default"/>
      </w:rPr>
    </w:lvl>
    <w:lvl w:ilvl="2" w:tplc="BF28F20A" w:tentative="1">
      <w:start w:val="1"/>
      <w:numFmt w:val="lowerRoman"/>
      <w:lvlText w:val="%3."/>
      <w:lvlJc w:val="right"/>
      <w:pPr>
        <w:ind w:left="2509" w:hanging="180"/>
      </w:pPr>
      <w:rPr>
        <w:rFonts w:cs="Times New Roman" w:hint="default"/>
      </w:rPr>
    </w:lvl>
    <w:lvl w:ilvl="3" w:tplc="02828232" w:tentative="1">
      <w:start w:val="1"/>
      <w:numFmt w:val="decimal"/>
      <w:lvlText w:val="%4."/>
      <w:lvlJc w:val="left"/>
      <w:pPr>
        <w:ind w:left="3229" w:hanging="360"/>
      </w:pPr>
      <w:rPr>
        <w:rFonts w:cs="Times New Roman" w:hint="default"/>
      </w:rPr>
    </w:lvl>
    <w:lvl w:ilvl="4" w:tplc="1B863520" w:tentative="1">
      <w:start w:val="1"/>
      <w:numFmt w:val="lowerLetter"/>
      <w:lvlText w:val="%5."/>
      <w:lvlJc w:val="left"/>
      <w:pPr>
        <w:ind w:left="3949" w:hanging="360"/>
      </w:pPr>
      <w:rPr>
        <w:rFonts w:cs="Times New Roman" w:hint="default"/>
      </w:rPr>
    </w:lvl>
    <w:lvl w:ilvl="5" w:tplc="7A78BD40" w:tentative="1">
      <w:start w:val="1"/>
      <w:numFmt w:val="lowerRoman"/>
      <w:lvlText w:val="%6."/>
      <w:lvlJc w:val="right"/>
      <w:pPr>
        <w:ind w:left="4669" w:hanging="180"/>
      </w:pPr>
      <w:rPr>
        <w:rFonts w:cs="Times New Roman" w:hint="default"/>
      </w:rPr>
    </w:lvl>
    <w:lvl w:ilvl="6" w:tplc="B6E85BC0" w:tentative="1">
      <w:start w:val="1"/>
      <w:numFmt w:val="decimal"/>
      <w:lvlText w:val="%7."/>
      <w:lvlJc w:val="left"/>
      <w:pPr>
        <w:ind w:left="5389" w:hanging="360"/>
      </w:pPr>
      <w:rPr>
        <w:rFonts w:cs="Times New Roman" w:hint="default"/>
      </w:rPr>
    </w:lvl>
    <w:lvl w:ilvl="7" w:tplc="2D3A633A" w:tentative="1">
      <w:start w:val="1"/>
      <w:numFmt w:val="lowerLetter"/>
      <w:lvlText w:val="%8."/>
      <w:lvlJc w:val="left"/>
      <w:pPr>
        <w:ind w:left="6109" w:hanging="360"/>
      </w:pPr>
      <w:rPr>
        <w:rFonts w:cs="Times New Roman" w:hint="default"/>
      </w:rPr>
    </w:lvl>
    <w:lvl w:ilvl="8" w:tplc="004CE0FC" w:tentative="1">
      <w:start w:val="1"/>
      <w:numFmt w:val="lowerRoman"/>
      <w:lvlText w:val="%9."/>
      <w:lvlJc w:val="right"/>
      <w:pPr>
        <w:ind w:left="6829" w:hanging="180"/>
      </w:pPr>
      <w:rPr>
        <w:rFonts w:cs="Times New Roman" w:hint="default"/>
      </w:rPr>
    </w:lvl>
  </w:abstractNum>
  <w:abstractNum w:abstractNumId="14" w15:restartNumberingAfterBreak="0">
    <w:nsid w:val="0000000F"/>
    <w:multiLevelType w:val="hybridMultilevel"/>
    <w:tmpl w:val="0000000F"/>
    <w:lvl w:ilvl="0" w:tplc="5A1A27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EF8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34B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A7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54B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2D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2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C6C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40D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00000012"/>
    <w:lvl w:ilvl="0" w:tplc="9AC86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0B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CB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E6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AE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86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01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84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A0D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00000013"/>
    <w:lvl w:ilvl="0" w:tplc="E9F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F25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40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A2E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C7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C2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7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22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7292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00000014"/>
    <w:lvl w:ilvl="0" w:tplc="9976E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8426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965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B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8E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86E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F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652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24F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00000015"/>
    <w:lvl w:ilvl="0" w:tplc="34865A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BF86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4EB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A3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25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02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22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CC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F20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5000553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11"/>
  </w:num>
  <w:num w:numId="5">
    <w:abstractNumId w:val="9"/>
  </w:num>
  <w:num w:numId="6">
    <w:abstractNumId w:val="1"/>
  </w:num>
  <w:num w:numId="7">
    <w:abstractNumId w:val="14"/>
  </w:num>
  <w:num w:numId="8">
    <w:abstractNumId w:val="15"/>
  </w:num>
  <w:num w:numId="9">
    <w:abstractNumId w:val="16"/>
  </w:num>
  <w:num w:numId="10">
    <w:abstractNumId w:val="19"/>
  </w:num>
  <w:num w:numId="11">
    <w:abstractNumId w:val="22"/>
  </w:num>
  <w:num w:numId="12">
    <w:abstractNumId w:val="8"/>
  </w:num>
  <w:num w:numId="13">
    <w:abstractNumId w:val="5"/>
  </w:num>
  <w:num w:numId="14">
    <w:abstractNumId w:val="3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  <w:num w:numId="19">
    <w:abstractNumId w:val="12"/>
  </w:num>
  <w:num w:numId="20">
    <w:abstractNumId w:val="20"/>
  </w:num>
  <w:num w:numId="21">
    <w:abstractNumId w:val="18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30"/>
    <w:rsid w:val="000F3230"/>
    <w:rsid w:val="00172C73"/>
    <w:rsid w:val="0027357F"/>
    <w:rsid w:val="003407B3"/>
    <w:rsid w:val="00363B44"/>
    <w:rsid w:val="004705A4"/>
    <w:rsid w:val="00537908"/>
    <w:rsid w:val="005B4C12"/>
    <w:rsid w:val="006B6420"/>
    <w:rsid w:val="00997FA0"/>
    <w:rsid w:val="00CB0771"/>
    <w:rsid w:val="00DD044B"/>
    <w:rsid w:val="00E4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CEA901-8821-4079-8C5B-DAE6A143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sz w:val="36"/>
    </w:rPr>
  </w:style>
  <w:style w:type="paragraph" w:styleId="20">
    <w:name w:val="heading 2"/>
    <w:basedOn w:val="a"/>
    <w:next w:val="a"/>
    <w:link w:val="21"/>
    <w:qFormat/>
    <w:pPr>
      <w:keepNext/>
      <w:spacing w:line="216" w:lineRule="auto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qFormat/>
    <w:pPr>
      <w:keepNext/>
      <w:ind w:left="5103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ind w:left="318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left="5103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rPr>
      <w:rFonts w:hint="default"/>
    </w:rPr>
  </w:style>
  <w:style w:type="paragraph" w:styleId="a6">
    <w:name w:val="Title"/>
    <w:basedOn w:val="a"/>
    <w:link w:val="a7"/>
    <w:qFormat/>
    <w:pPr>
      <w:jc w:val="center"/>
    </w:pPr>
    <w:rPr>
      <w:sz w:val="28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2">
    <w:name w:val="List Bullet 2"/>
    <w:basedOn w:val="a"/>
    <w:link w:val="23"/>
    <w:autoRedefine/>
    <w:pPr>
      <w:numPr>
        <w:numId w:val="12"/>
      </w:numPr>
      <w:spacing w:line="204" w:lineRule="auto"/>
      <w:jc w:val="both"/>
    </w:pPr>
    <w:rPr>
      <w:rFonts w:ascii="Times New Roman" w:hAnsi="Times New Roman"/>
      <w:color w:val="000000"/>
      <w:sz w:val="28"/>
      <w:szCs w:val="28"/>
    </w:rPr>
  </w:style>
  <w:style w:type="paragraph" w:styleId="a8">
    <w:name w:val="Body Text"/>
    <w:basedOn w:val="a"/>
    <w:rPr>
      <w:rFonts w:ascii="Times New Roman" w:hAnsi="Times New Roman"/>
      <w:sz w:val="28"/>
    </w:rPr>
  </w:style>
  <w:style w:type="paragraph" w:styleId="a9">
    <w:name w:val="Body Text Indent"/>
    <w:basedOn w:val="a"/>
    <w:pPr>
      <w:ind w:left="7353"/>
    </w:pPr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pPr>
      <w:ind w:left="5103"/>
      <w:jc w:val="both"/>
    </w:pPr>
    <w:rPr>
      <w:sz w:val="28"/>
    </w:rPr>
  </w:style>
  <w:style w:type="paragraph" w:customStyle="1" w:styleId="BasicParagraph">
    <w:name w:val="[Basic Paragraph]"/>
    <w:basedOn w:val="a"/>
    <w:pPr>
      <w:spacing w:line="288" w:lineRule="auto"/>
    </w:pPr>
    <w:rPr>
      <w:rFonts w:ascii="Times New Roman" w:hAnsi="Times New Roman"/>
      <w:color w:val="000000"/>
      <w:sz w:val="24"/>
      <w:szCs w:val="24"/>
      <w:lang w:val="en-US" w:eastAsia="ar-SA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Date"/>
    <w:basedOn w:val="a"/>
    <w:next w:val="a"/>
  </w:style>
  <w:style w:type="paragraph" w:styleId="ae">
    <w:name w:val="List Paragraph"/>
    <w:uiPriority w:val="99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Маркированный список 2 Знак"/>
    <w:link w:val="2"/>
    <w:rPr>
      <w:rFonts w:hint="default"/>
      <w:color w:val="000000"/>
      <w:sz w:val="28"/>
      <w:szCs w:val="28"/>
      <w:lang w:val="ru-RU" w:eastAsia="ru-RU" w:bidi="ar-SA"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Знак Знак"/>
    <w:rPr>
      <w:rFonts w:hint="default"/>
      <w:color w:val="000000"/>
      <w:sz w:val="28"/>
      <w:szCs w:val="28"/>
      <w:lang w:val="ru-RU" w:eastAsia="ru-RU" w:bidi="ar-SA"/>
    </w:rPr>
  </w:style>
  <w:style w:type="paragraph" w:styleId="af1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21">
    <w:name w:val="Заголовок 2 Знак"/>
    <w:link w:val="20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character" w:customStyle="1" w:styleId="a7">
    <w:name w:val="Заголовок Знак"/>
    <w:link w:val="a6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f3">
    <w:name w:val="Подзаголовок Знак"/>
    <w:link w:val="af2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4">
    <w:name w:val="Subtle Emphasis"/>
    <w:uiPriority w:val="19"/>
    <w:qFormat/>
    <w:rPr>
      <w:rFonts w:hint="default"/>
      <w:i/>
      <w:iCs/>
      <w:color w:val="808080"/>
    </w:rPr>
  </w:style>
  <w:style w:type="character" w:styleId="af5">
    <w:name w:val="Emphasis"/>
    <w:uiPriority w:val="20"/>
    <w:qFormat/>
    <w:rPr>
      <w:rFonts w:hint="default"/>
      <w:i/>
      <w:iCs/>
    </w:rPr>
  </w:style>
  <w:style w:type="character" w:styleId="af6">
    <w:name w:val="Intense Emphasis"/>
    <w:uiPriority w:val="21"/>
    <w:qFormat/>
    <w:rPr>
      <w:rFonts w:hint="default"/>
      <w:b/>
      <w:bCs/>
      <w:i/>
      <w:iCs/>
      <w:color w:val="4472C4"/>
    </w:rPr>
  </w:style>
  <w:style w:type="character" w:styleId="af7">
    <w:name w:val="Strong"/>
    <w:uiPriority w:val="22"/>
    <w:qFormat/>
    <w:rPr>
      <w:rFonts w:hint="default"/>
      <w:b/>
      <w:bCs/>
    </w:rPr>
  </w:style>
  <w:style w:type="paragraph" w:styleId="24">
    <w:name w:val="Quote"/>
    <w:basedOn w:val="a"/>
    <w:next w:val="a"/>
    <w:link w:val="25"/>
    <w:uiPriority w:val="29"/>
    <w:qFormat/>
    <w:rPr>
      <w:i/>
      <w:iCs/>
      <w:color w:val="000000"/>
    </w:rPr>
  </w:style>
  <w:style w:type="character" w:customStyle="1" w:styleId="25">
    <w:name w:val="Цитата 2 Знак"/>
    <w:link w:val="24"/>
    <w:uiPriority w:val="29"/>
    <w:rPr>
      <w:rFonts w:hint="default"/>
      <w:i/>
      <w:iCs/>
      <w:color w:val="000000"/>
    </w:rPr>
  </w:style>
  <w:style w:type="paragraph" w:styleId="af8">
    <w:name w:val="Intense Quote"/>
    <w:basedOn w:val="a"/>
    <w:next w:val="a"/>
    <w:link w:val="af9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9">
    <w:name w:val="Выделенная цитата Знак"/>
    <w:link w:val="af8"/>
    <w:uiPriority w:val="30"/>
    <w:rPr>
      <w:rFonts w:hint="default"/>
      <w:b/>
      <w:bCs/>
      <w:i/>
      <w:iCs/>
      <w:color w:val="4472C4"/>
    </w:rPr>
  </w:style>
  <w:style w:type="character" w:styleId="afa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b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c">
    <w:name w:val="Book Title"/>
    <w:uiPriority w:val="33"/>
    <w:qFormat/>
    <w:rPr>
      <w:rFonts w:hint="default"/>
      <w:b/>
      <w:bCs/>
      <w:smallCaps/>
      <w:spacing w:val="5"/>
    </w:rPr>
  </w:style>
  <w:style w:type="paragraph" w:styleId="afd">
    <w:name w:val="footnote text"/>
    <w:basedOn w:val="a"/>
    <w:link w:val="afe"/>
    <w:uiPriority w:val="99"/>
    <w:semiHidden/>
    <w:unhideWhenUsed/>
  </w:style>
  <w:style w:type="character" w:customStyle="1" w:styleId="afe">
    <w:name w:val="Текст сноски Знак"/>
    <w:link w:val="afd"/>
    <w:uiPriority w:val="99"/>
    <w:semiHidden/>
    <w:rPr>
      <w:rFonts w:hint="default"/>
      <w:sz w:val="20"/>
      <w:szCs w:val="20"/>
    </w:rPr>
  </w:style>
  <w:style w:type="character" w:styleId="aff">
    <w:name w:val="footnote reference"/>
    <w:uiPriority w:val="99"/>
    <w:semiHidden/>
    <w:unhideWhenUsed/>
    <w:rPr>
      <w:rFonts w:hint="default"/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</w:style>
  <w:style w:type="character" w:customStyle="1" w:styleId="aff1">
    <w:name w:val="Текст концевой сноски Знак"/>
    <w:link w:val="aff0"/>
    <w:uiPriority w:val="99"/>
    <w:semiHidden/>
    <w:rPr>
      <w:rFonts w:hint="default"/>
      <w:sz w:val="20"/>
      <w:szCs w:val="20"/>
    </w:rPr>
  </w:style>
  <w:style w:type="character" w:styleId="aff2">
    <w:name w:val="endnote reference"/>
    <w:uiPriority w:val="99"/>
    <w:semiHidden/>
    <w:unhideWhenUsed/>
    <w:rPr>
      <w:rFonts w:hint="default"/>
      <w:vertAlign w:val="superscript"/>
    </w:rPr>
  </w:style>
  <w:style w:type="character" w:styleId="aff3">
    <w:name w:val="Hyperlink"/>
    <w:uiPriority w:val="99"/>
    <w:unhideWhenUsed/>
    <w:rPr>
      <w:rFonts w:hint="default"/>
      <w:color w:val="0563C1"/>
      <w:u w:val="single"/>
    </w:rPr>
  </w:style>
  <w:style w:type="paragraph" w:styleId="aff4">
    <w:name w:val="Plain Text"/>
    <w:basedOn w:val="a"/>
    <w:link w:val="af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5">
    <w:name w:val="Текст Знак"/>
    <w:link w:val="aff4"/>
    <w:uiPriority w:val="99"/>
    <w:rPr>
      <w:rFonts w:ascii="Courier New" w:hAnsi="Courier New" w:cs="Courier New" w:hint="default"/>
      <w:sz w:val="21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Pr>
      <w:rFonts w:hint="default"/>
    </w:rPr>
  </w:style>
  <w:style w:type="character" w:customStyle="1" w:styleId="ab">
    <w:name w:val="Нижний колонтитул Знак"/>
    <w:basedOn w:val="a0"/>
    <w:link w:val="aa"/>
    <w:uiPriority w:val="99"/>
    <w:rPr>
      <w:rFonts w:hint="default"/>
    </w:rPr>
  </w:style>
  <w:style w:type="paragraph" w:styleId="aff6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cp:lastModifiedBy>Фефилина Елена Николаевна</cp:lastModifiedBy>
  <cp:revision>8</cp:revision>
  <cp:lastPrinted>2025-10-22T09:49:00Z</cp:lastPrinted>
  <dcterms:created xsi:type="dcterms:W3CDTF">2025-10-20T05:52:00Z</dcterms:created>
  <dcterms:modified xsi:type="dcterms:W3CDTF">2025-10-27T08:54:00Z</dcterms:modified>
</cp:coreProperties>
</file>